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FE0" w:rsidRDefault="00EB3FE0" w:rsidP="00EB3FE0">
      <w:pPr>
        <w:pStyle w:val="Title"/>
      </w:pPr>
      <w:r>
        <w:t>Offertför</w:t>
      </w:r>
      <w:bookmarkStart w:id="0" w:name="_GoBack"/>
      <w:bookmarkEnd w:id="0"/>
      <w:r>
        <w:t>frågan</w:t>
      </w:r>
    </w:p>
    <w:p w:rsidR="00EB3FE0" w:rsidRPr="00EB3FE0" w:rsidRDefault="00EB3FE0" w:rsidP="00EB3FE0">
      <w:pPr>
        <w:pStyle w:val="Subtitle"/>
      </w:pPr>
      <w:r>
        <w:t>Holgerspexet 2015</w:t>
      </w:r>
    </w:p>
    <w:p w:rsidR="00EB3FE0" w:rsidRDefault="00EB3FE0"/>
    <w:tbl>
      <w:tblPr>
        <w:tblStyle w:val="PlainTable2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EB3FE0" w:rsidRPr="00EB3FE0" w:rsidTr="00EB3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Mixerbord Yamaha M7CL-48ES (48ch) eller LS9-32 (64ch)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Stagebox 48ch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Multikabel FOH -&gt; Stagebox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val="en-US"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val="en-US" w:eastAsia="sv-FI"/>
              </w:rPr>
              <w:t xml:space="preserve">7st </w:t>
            </w:r>
            <w:proofErr w:type="spellStart"/>
            <w:r w:rsidRPr="00EB3FE0">
              <w:rPr>
                <w:rFonts w:ascii="Arial" w:eastAsia="Times New Roman" w:hAnsi="Arial" w:cs="Arial"/>
                <w:b w:val="0"/>
                <w:color w:val="000000"/>
                <w:lang w:val="en-US" w:eastAsia="sv-FI"/>
              </w:rPr>
              <w:t>myggor</w:t>
            </w:r>
            <w:proofErr w:type="spellEnd"/>
            <w:r w:rsidRPr="00EB3FE0">
              <w:rPr>
                <w:rFonts w:ascii="Arial" w:eastAsia="Times New Roman" w:hAnsi="Arial" w:cs="Arial"/>
                <w:b w:val="0"/>
                <w:color w:val="000000"/>
                <w:lang w:val="en-US" w:eastAsia="sv-FI"/>
              </w:rPr>
              <w:t xml:space="preserve"> + 1st hot spare + 1st cold spare (Tot:9st)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6st trådlösa handhållna mikrofoner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1 mikrofon bastrumma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2st kondensatormickrofoner overhead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4st mikrofoner virvel/puka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Mickar till 2st tromboner, 2st trumpeter, en altsax och en tvärflöjt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2st Shure SM57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4ch DI-box fördelat över minst 2 enheter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Hörlursförstärkare för 10 separata kanaler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Talkbackmikrofon FOH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2st Shure SM58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XLR och telekablar till mikrofoner och DI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Diverse minitele-kablage; förlängning, split, adapter 6,3mm – 3,5mm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2st scenmonitorer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Strömförsörjning till allt ljud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2st stage snake, en 8ch, en 12ch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6st långa mikrofonstativ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3st korta mikrofonstativ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Kablage för inkoppling av 2st datorer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8 Scenpodie 2x1m inklusive ben (8st 80cm "dubbelben" och 16st 160cm ben)</w:t>
            </w:r>
          </w:p>
        </w:tc>
      </w:tr>
      <w:tr w:rsidR="00EB3FE0" w:rsidRPr="00EB3FE0" w:rsidTr="00EB3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Plexiglas till trummset</w:t>
            </w:r>
          </w:p>
        </w:tc>
      </w:tr>
      <w:tr w:rsidR="00EB3FE0" w:rsidRPr="00EB3FE0" w:rsidTr="00EB3FE0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noWrap/>
            <w:hideMark/>
          </w:tcPr>
          <w:p w:rsidR="00EB3FE0" w:rsidRPr="00EB3FE0" w:rsidRDefault="00EB3FE0" w:rsidP="00EB3FE0">
            <w:pPr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</w:pPr>
            <w:r w:rsidRPr="00EB3FE0">
              <w:rPr>
                <w:rFonts w:ascii="Arial" w:eastAsia="Times New Roman" w:hAnsi="Arial" w:cs="Arial"/>
                <w:b w:val="0"/>
                <w:color w:val="000000"/>
                <w:lang w:eastAsia="sv-FI"/>
              </w:rPr>
              <w:t>Hjälp med uppsättning och inkoppling av utrustningen</w:t>
            </w:r>
          </w:p>
        </w:tc>
      </w:tr>
    </w:tbl>
    <w:p w:rsidR="00EB3FE0" w:rsidRPr="00EB3FE0" w:rsidRDefault="00EB3FE0" w:rsidP="00EB3FE0">
      <w:pPr>
        <w:rPr>
          <w:rFonts w:ascii="Calibri" w:eastAsia="Times New Roman" w:hAnsi="Calibri" w:cs="Calibri"/>
          <w:color w:val="000000"/>
          <w:sz w:val="24"/>
          <w:szCs w:val="24"/>
          <w:lang w:eastAsia="sv-FI"/>
        </w:rPr>
      </w:pPr>
      <w:r>
        <w:br/>
      </w:r>
      <w:r>
        <w:br/>
      </w:r>
      <w:r w:rsidRPr="00EB3FE0">
        <w:rPr>
          <w:rFonts w:ascii="Segoe UI" w:eastAsia="Times New Roman" w:hAnsi="Segoe UI" w:cs="Segoe UI"/>
          <w:color w:val="212121"/>
          <w:sz w:val="23"/>
          <w:szCs w:val="23"/>
          <w:lang w:eastAsia="sv-FI"/>
        </w:rPr>
        <w:t>-- </w:t>
      </w:r>
      <w:r w:rsidRPr="00EB3FE0">
        <w:rPr>
          <w:rFonts w:ascii="Calibri" w:eastAsia="Times New Roman" w:hAnsi="Calibri" w:cs="Calibri"/>
          <w:color w:val="000000"/>
          <w:sz w:val="24"/>
          <w:szCs w:val="24"/>
          <w:lang w:eastAsia="sv-FI"/>
        </w:rPr>
        <w:t> </w:t>
      </w:r>
    </w:p>
    <w:p w:rsidR="00EB3FE0" w:rsidRPr="00EB3FE0" w:rsidRDefault="00EB3FE0" w:rsidP="00EB3FE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sv-FI"/>
        </w:rPr>
      </w:pPr>
      <w:r w:rsidRPr="00EB3FE0">
        <w:rPr>
          <w:rFonts w:ascii="Segoe UI" w:eastAsia="Times New Roman" w:hAnsi="Segoe UI" w:cs="Segoe UI"/>
          <w:i/>
          <w:iCs/>
          <w:color w:val="006FC9"/>
          <w:sz w:val="23"/>
          <w:szCs w:val="23"/>
          <w:lang w:eastAsia="sv-FI"/>
        </w:rPr>
        <w:t>mvh</w:t>
      </w:r>
    </w:p>
    <w:p w:rsidR="00EB3FE0" w:rsidRPr="00EB3FE0" w:rsidRDefault="00EB3FE0" w:rsidP="00EB3FE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sv-FI"/>
        </w:rPr>
      </w:pPr>
      <w:r w:rsidRPr="00EB3FE0">
        <w:rPr>
          <w:rFonts w:ascii="Segoe UI" w:eastAsia="Times New Roman" w:hAnsi="Segoe UI" w:cs="Segoe UI"/>
          <w:i/>
          <w:iCs/>
          <w:color w:val="006FC9"/>
          <w:sz w:val="23"/>
          <w:szCs w:val="23"/>
          <w:lang w:eastAsia="sv-FI"/>
        </w:rPr>
        <w:t>Elina Jansson</w:t>
      </w:r>
    </w:p>
    <w:p w:rsidR="00EB3FE0" w:rsidRPr="00EB3FE0" w:rsidRDefault="00EB3FE0" w:rsidP="00EB3FE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sv-FI"/>
        </w:rPr>
      </w:pPr>
      <w:r w:rsidRPr="00EB3FE0">
        <w:rPr>
          <w:rFonts w:ascii="Segoe UI" w:eastAsia="Times New Roman" w:hAnsi="Segoe UI" w:cs="Segoe UI"/>
          <w:i/>
          <w:iCs/>
          <w:color w:val="006FC9"/>
          <w:sz w:val="23"/>
          <w:szCs w:val="23"/>
          <w:lang w:eastAsia="sv-FI"/>
        </w:rPr>
        <w:t>Teknikchef, Holgerspexet</w:t>
      </w:r>
    </w:p>
    <w:p w:rsidR="00EB3FE0" w:rsidRPr="00EB3FE0" w:rsidRDefault="00EB3FE0" w:rsidP="00EB3FE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sv-FI"/>
        </w:rPr>
      </w:pPr>
      <w:r w:rsidRPr="00EB3FE0">
        <w:rPr>
          <w:rFonts w:ascii="Segoe UI" w:eastAsia="Times New Roman" w:hAnsi="Segoe UI" w:cs="Segoe UI"/>
          <w:i/>
          <w:iCs/>
          <w:color w:val="006FC9"/>
          <w:sz w:val="23"/>
          <w:szCs w:val="23"/>
          <w:lang w:eastAsia="sv-FI"/>
        </w:rPr>
        <w:t>+358 457 3433 164</w:t>
      </w:r>
    </w:p>
    <w:p w:rsidR="00EB3FE0" w:rsidRPr="00EB3FE0" w:rsidRDefault="00EB3FE0" w:rsidP="00EB3FE0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sv-FI"/>
        </w:rPr>
      </w:pPr>
      <w:r w:rsidRPr="00EB3FE0">
        <w:rPr>
          <w:rFonts w:ascii="Segoe UI" w:eastAsia="Times New Roman" w:hAnsi="Segoe UI" w:cs="Segoe UI"/>
          <w:i/>
          <w:iCs/>
          <w:color w:val="006FC9"/>
          <w:sz w:val="23"/>
          <w:szCs w:val="23"/>
          <w:lang w:eastAsia="sv-FI"/>
        </w:rPr>
        <w:t>teknikchefen@holgerspexet.se</w:t>
      </w:r>
    </w:p>
    <w:p w:rsidR="00204801" w:rsidRDefault="00204801" w:rsidP="00EB3FE0">
      <w:pPr>
        <w:pStyle w:val="Subtitle"/>
      </w:pPr>
    </w:p>
    <w:sectPr w:rsidR="002048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937" w:rsidRDefault="00F90937" w:rsidP="00EB3FE0">
      <w:pPr>
        <w:spacing w:after="0" w:line="240" w:lineRule="auto"/>
      </w:pPr>
      <w:r>
        <w:separator/>
      </w:r>
    </w:p>
  </w:endnote>
  <w:endnote w:type="continuationSeparator" w:id="0">
    <w:p w:rsidR="00F90937" w:rsidRDefault="00F90937" w:rsidP="00EB3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937" w:rsidRDefault="00F90937" w:rsidP="00EB3FE0">
      <w:pPr>
        <w:spacing w:after="0" w:line="240" w:lineRule="auto"/>
      </w:pPr>
      <w:r>
        <w:separator/>
      </w:r>
    </w:p>
  </w:footnote>
  <w:footnote w:type="continuationSeparator" w:id="0">
    <w:p w:rsidR="00F90937" w:rsidRDefault="00F90937" w:rsidP="00EB3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60" w:rsidRDefault="00280360" w:rsidP="00280360">
    <w:pPr>
      <w:pStyle w:val="Header"/>
      <w:jc w:val="right"/>
    </w:pPr>
    <w:r>
      <w:t>30 september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E0"/>
    <w:rsid w:val="00204801"/>
    <w:rsid w:val="00280360"/>
    <w:rsid w:val="00520508"/>
    <w:rsid w:val="00EB3FE0"/>
    <w:rsid w:val="00F9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BEBB4-ADCD-4549-B5BB-B0133608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FE0"/>
  </w:style>
  <w:style w:type="paragraph" w:styleId="Footer">
    <w:name w:val="footer"/>
    <w:basedOn w:val="Normal"/>
    <w:link w:val="FooterChar"/>
    <w:uiPriority w:val="99"/>
    <w:unhideWhenUsed/>
    <w:rsid w:val="00EB3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FE0"/>
  </w:style>
  <w:style w:type="table" w:styleId="PlainTable2">
    <w:name w:val="Plain Table 2"/>
    <w:basedOn w:val="TableNormal"/>
    <w:uiPriority w:val="42"/>
    <w:rsid w:val="00EB3FE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B3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3F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FE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B3FE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5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Jansson</dc:creator>
  <cp:keywords/>
  <dc:description/>
  <cp:lastModifiedBy>Elina Jansson</cp:lastModifiedBy>
  <cp:revision>2</cp:revision>
  <dcterms:created xsi:type="dcterms:W3CDTF">2015-09-30T12:06:00Z</dcterms:created>
  <dcterms:modified xsi:type="dcterms:W3CDTF">2015-09-30T12:06:00Z</dcterms:modified>
</cp:coreProperties>
</file>